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455F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33250FD3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2FDCE1FA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47D602DF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7838F0B0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B767B4F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B656AC7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CBE2F69" w14:textId="77777777" w:rsidR="00657C65" w:rsidRDefault="00657C65" w:rsidP="00657C6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657C65" w14:paraId="7BC0E7AC" w14:textId="77777777" w:rsidTr="00657C65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7DD2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0E7B6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0605DE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1BB379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57C65" w14:paraId="59A14EE2" w14:textId="77777777" w:rsidTr="00657C65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9A41" w14:textId="77777777" w:rsidR="00657C65" w:rsidRDefault="00657C65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7F1D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FF4AA9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E0080B" w14:textId="77777777" w:rsidR="00657C65" w:rsidRDefault="00657C65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C5C197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44A544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02911F4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469088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1C79364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1242FB6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144744D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0D29B3EC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13E80BD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EF2B93" w:rsidRPr="00EF2B93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6B4C09">
        <w:fldChar w:fldCharType="begin"/>
      </w:r>
      <w:r w:rsidR="006B4C09" w:rsidRPr="006B4C09">
        <w:rPr>
          <w:lang w:val="ru-RU"/>
        </w:rPr>
        <w:instrText xml:space="preserve"> </w:instrText>
      </w:r>
      <w:r w:rsidR="006B4C09">
        <w:instrText>HYPERLINK</w:instrText>
      </w:r>
      <w:r w:rsidR="006B4C09" w:rsidRPr="006B4C09">
        <w:rPr>
          <w:lang w:val="ru-RU"/>
        </w:rPr>
        <w:instrText xml:space="preserve"> "</w:instrText>
      </w:r>
      <w:r w:rsidR="006B4C09">
        <w:instrText>mailto</w:instrText>
      </w:r>
      <w:r w:rsidR="006B4C09" w:rsidRPr="006B4C09">
        <w:rPr>
          <w:lang w:val="ru-RU"/>
        </w:rPr>
        <w:instrText>:</w:instrText>
      </w:r>
      <w:r w:rsidR="006B4C09">
        <w:instrText>service</w:instrText>
      </w:r>
      <w:r w:rsidR="006B4C09" w:rsidRPr="006B4C09">
        <w:rPr>
          <w:lang w:val="ru-RU"/>
        </w:rPr>
        <w:instrText>@</w:instrText>
      </w:r>
      <w:r w:rsidR="006B4C09">
        <w:instrText>raylux</w:instrText>
      </w:r>
      <w:r w:rsidR="006B4C09" w:rsidRPr="006B4C09">
        <w:rPr>
          <w:lang w:val="ru-RU"/>
        </w:rPr>
        <w:instrText>.</w:instrText>
      </w:r>
      <w:r w:rsidR="006B4C09">
        <w:instrText>ru</w:instrText>
      </w:r>
      <w:r w:rsidR="006B4C09" w:rsidRPr="006B4C09">
        <w:rPr>
          <w:lang w:val="ru-RU"/>
        </w:rPr>
        <w:instrText xml:space="preserve">" </w:instrText>
      </w:r>
      <w:r w:rsidR="006B4C09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6B4C09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481B56A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5BD72D50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68F2333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2EA2FCE7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DCCE76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830AA5">
        <w:rPr>
          <w:sz w:val="18"/>
          <w:szCs w:val="18"/>
          <w:lang w:val="ru-RU"/>
        </w:rPr>
        <w:t>_______</w:t>
      </w:r>
      <w:r w:rsidR="001C399B" w:rsidRPr="0080285B">
        <w:rPr>
          <w:sz w:val="18"/>
          <w:szCs w:val="18"/>
          <w:lang w:val="ru-RU"/>
        </w:rPr>
        <w:t>_</w:t>
      </w:r>
    </w:p>
    <w:p w14:paraId="78D76C08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B585F85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85571D2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0FC4C8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A1166B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89F05E7" w14:textId="77777777" w:rsidR="00805EC5" w:rsidRPr="00AB78E9" w:rsidRDefault="00B97C74" w:rsidP="00AB78E9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57B22D08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69767BFF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154813">
        <w:rPr>
          <w:b/>
          <w:sz w:val="24"/>
          <w:szCs w:val="24"/>
          <w:lang w:val="ru-RU"/>
        </w:rPr>
        <w:t>03</w:t>
      </w:r>
    </w:p>
    <w:p w14:paraId="017FDBA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211A4C5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8F07C8F" w14:textId="77777777" w:rsidR="00AB78E9" w:rsidRPr="00AB78E9" w:rsidRDefault="00805EC5" w:rsidP="00AB78E9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0CE720BA" w14:textId="77777777" w:rsidR="001D3FF5" w:rsidRDefault="00AB78E9" w:rsidP="00AB78E9">
      <w:pPr>
        <w:spacing w:after="60"/>
        <w:ind w:right="11"/>
        <w:rPr>
          <w:noProof/>
          <w:spacing w:val="1"/>
          <w:sz w:val="18"/>
          <w:szCs w:val="18"/>
          <w:lang w:val="ru-RU" w:eastAsia="ru-RU"/>
        </w:rPr>
      </w:pPr>
      <w:r>
        <w:rPr>
          <w:b/>
          <w:spacing w:val="1"/>
          <w:sz w:val="24"/>
          <w:szCs w:val="24"/>
          <w:lang w:val="ru-RU"/>
        </w:rPr>
        <w:t xml:space="preserve">   </w:t>
      </w:r>
      <w:r>
        <w:rPr>
          <w:noProof/>
          <w:spacing w:val="1"/>
          <w:sz w:val="18"/>
          <w:szCs w:val="18"/>
          <w:lang w:val="ru-RU" w:eastAsia="ru-RU"/>
        </w:rPr>
        <w:t xml:space="preserve">             </w:t>
      </w:r>
    </w:p>
    <w:p w14:paraId="19DF4631" w14:textId="77777777" w:rsidR="000A1D1F" w:rsidRDefault="000A1D1F" w:rsidP="00805EC5">
      <w:pPr>
        <w:ind w:right="94"/>
        <w:rPr>
          <w:spacing w:val="1"/>
          <w:sz w:val="18"/>
          <w:szCs w:val="18"/>
          <w:lang w:val="ru-RU"/>
        </w:rPr>
      </w:pPr>
    </w:p>
    <w:p w14:paraId="259493FE" w14:textId="77777777" w:rsidR="00F8016D" w:rsidRDefault="00AB78E9" w:rsidP="00805EC5">
      <w:pPr>
        <w:ind w:right="9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                                      </w:t>
      </w:r>
      <w:r w:rsidRPr="00AB78E9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610B14F8" wp14:editId="01305A98">
            <wp:extent cx="2476500" cy="5695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E2C5C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4F8A6A4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321DC23D" w14:textId="77777777" w:rsidR="00485077" w:rsidRPr="00C908BA" w:rsidRDefault="00485077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3AB15DC6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416756F0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47EFF25" w14:textId="77777777" w:rsidR="00261CB8" w:rsidRPr="00261CB8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2001F1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070EECA3" w14:textId="77777777" w:rsidR="00B97C74" w:rsidRPr="00913B46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6298D38C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B701F8" w:rsidRPr="00B701F8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7DE50F2E" w14:textId="77777777" w:rsidTr="00ED2A12">
        <w:tc>
          <w:tcPr>
            <w:tcW w:w="782" w:type="dxa"/>
          </w:tcPr>
          <w:p w14:paraId="1BF893C1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A490A30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4F189A52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76A66467" w14:textId="77777777" w:rsidTr="00ED2A12">
        <w:trPr>
          <w:trHeight w:val="62"/>
        </w:trPr>
        <w:tc>
          <w:tcPr>
            <w:tcW w:w="782" w:type="dxa"/>
          </w:tcPr>
          <w:p w14:paraId="57845E48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0C21D2B1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089C7E4F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6866BD19" w14:textId="77777777" w:rsidR="00B97C74" w:rsidRPr="00C908BA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B701F8" w:rsidRPr="00B701F8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487167AF" w14:textId="77777777" w:rsidR="00E70202" w:rsidRPr="00261CB8" w:rsidRDefault="00B97C74" w:rsidP="00B701F8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41A38B3A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3A210411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02D4B" wp14:editId="02A6794E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86939" wp14:editId="573978EA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E0853E" wp14:editId="0A648C5E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9BAC1" wp14:editId="492E5854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FF5CAB" wp14:editId="0C92D0E9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652460" wp14:editId="7E317DBE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B1E06D" wp14:editId="01FB9FED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2F0E9" wp14:editId="1650DBC3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830AA5">
        <w:rPr>
          <w:spacing w:val="1"/>
          <w:sz w:val="24"/>
          <w:szCs w:val="24"/>
          <w:u w:val="thick"/>
          <w:lang w:val="ru-RU"/>
        </w:rPr>
        <w:t>9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830AA5">
        <w:rPr>
          <w:spacing w:val="1"/>
          <w:sz w:val="24"/>
          <w:szCs w:val="24"/>
          <w:lang w:val="ru-RU"/>
        </w:rPr>
        <w:t xml:space="preserve">  </w:t>
      </w:r>
      <w:r w:rsidR="00154813">
        <w:rPr>
          <w:spacing w:val="1"/>
          <w:sz w:val="24"/>
          <w:szCs w:val="24"/>
          <w:u w:val="thick"/>
        </w:rPr>
        <w:t>EH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830AA5">
        <w:rPr>
          <w:spacing w:val="1"/>
          <w:sz w:val="24"/>
          <w:szCs w:val="24"/>
          <w:lang w:val="ru-RU"/>
        </w:rPr>
        <w:t xml:space="preserve">  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485077" w:rsidRPr="00FC56A7">
        <w:rPr>
          <w:spacing w:val="1"/>
          <w:sz w:val="24"/>
          <w:szCs w:val="24"/>
          <w:lang w:val="ru-RU"/>
        </w:rPr>
        <w:t xml:space="preserve"> </w:t>
      </w:r>
      <w:r w:rsidR="00830AA5">
        <w:rPr>
          <w:spacing w:val="1"/>
          <w:sz w:val="24"/>
          <w:szCs w:val="24"/>
          <w:u w:val="thick"/>
          <w:lang w:val="ru-RU"/>
        </w:rPr>
        <w:t>990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2249AA">
        <w:rPr>
          <w:spacing w:val="1"/>
          <w:sz w:val="24"/>
          <w:szCs w:val="24"/>
          <w:u w:val="single"/>
          <w:lang w:val="ru-RU"/>
        </w:rPr>
        <w:t xml:space="preserve">_*Дополнительные </w:t>
      </w:r>
      <w:r w:rsidR="004F3860">
        <w:rPr>
          <w:spacing w:val="1"/>
          <w:sz w:val="24"/>
          <w:szCs w:val="24"/>
          <w:u w:val="single"/>
          <w:lang w:val="ru-RU"/>
        </w:rPr>
        <w:t>опции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1FA5CB68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6791658" w14:textId="2C402A18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B8C66" wp14:editId="5116069C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87B8B" wp14:editId="41785A6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162F5" wp14:editId="1EAE31A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40660" wp14:editId="64654C84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6B4C09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E5B0555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55446" wp14:editId="21EEBF9F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A0775" wp14:editId="503D0565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64E8862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04D120" wp14:editId="63D7A5DE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032F68" wp14:editId="0C3E88FE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76EDB02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A3471" wp14:editId="465AA76C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5A1F1" wp14:editId="04B26DE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02D4C3F5" w14:textId="77777777" w:rsidR="004A3F43" w:rsidRPr="004F3860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DDD40" wp14:editId="168DC6E8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145FE9" wp14:editId="20B05F3D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376E348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268B9" wp14:editId="73B85892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2AD14E" wp14:editId="3FAC3EFB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19E193BC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8EC04" wp14:editId="61833536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D37B5" wp14:editId="076EBB20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7DED4D5D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D15761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D15761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  <w:r w:rsidR="002249AA">
        <w:rPr>
          <w:spacing w:val="1"/>
          <w:sz w:val="18"/>
          <w:szCs w:val="18"/>
          <w:lang w:val="ru-RU"/>
        </w:rPr>
        <w:t xml:space="preserve">         </w:t>
      </w:r>
    </w:p>
    <w:p w14:paraId="13BDE039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764FB2DC" w14:textId="77777777" w:rsidR="002249AA" w:rsidRPr="00E1587B" w:rsidRDefault="002249AA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 w:rsidRPr="002249AA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>светодиоды с повышенной эффективностью;</w:t>
      </w:r>
    </w:p>
    <w:p w14:paraId="6A8D9F0D" w14:textId="77777777" w:rsidR="00E1587B" w:rsidRPr="008F2BD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CF0124">
        <w:rPr>
          <w:spacing w:val="1"/>
          <w:sz w:val="18"/>
          <w:szCs w:val="18"/>
          <w:lang w:val="ru-RU"/>
        </w:rPr>
        <w:t xml:space="preserve"> </w:t>
      </w:r>
      <w:r w:rsidR="00CF0124" w:rsidRPr="008F2BDB">
        <w:rPr>
          <w:spacing w:val="1"/>
          <w:sz w:val="18"/>
          <w:szCs w:val="18"/>
          <w:lang w:val="ru-RU"/>
        </w:rPr>
        <w:t>(рассчитан на 500 циклов включения аварийного режима)</w:t>
      </w:r>
      <w:r w:rsidR="00D87E45" w:rsidRPr="008F2BDB">
        <w:rPr>
          <w:spacing w:val="1"/>
          <w:sz w:val="18"/>
          <w:szCs w:val="18"/>
          <w:lang w:val="ru-RU"/>
        </w:rPr>
        <w:t>;</w:t>
      </w:r>
    </w:p>
    <w:p w14:paraId="561B9CBF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C594238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074E61B2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6506AD2C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4C2E6413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2AC206BE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708978B1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1D332A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64E81E0D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37D5CD63" w14:textId="77777777" w:rsidR="00E1587B" w:rsidRDefault="00E1587B" w:rsidP="00B701F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203521B0" w14:textId="77777777" w:rsidR="007D5517" w:rsidRPr="007D5517" w:rsidRDefault="007D5517" w:rsidP="00B701F8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F8016D" w14:paraId="7012EC9B" w14:textId="77777777" w:rsidTr="00F8016D">
        <w:trPr>
          <w:trHeight w:val="269"/>
        </w:trPr>
        <w:tc>
          <w:tcPr>
            <w:tcW w:w="2877" w:type="dxa"/>
          </w:tcPr>
          <w:p w14:paraId="315A24CC" w14:textId="77777777" w:rsidR="00F8016D" w:rsidRDefault="00F8016D" w:rsidP="00071AFF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E0D8016" wp14:editId="26F79995">
                      <wp:simplePos x="0" y="0"/>
                      <wp:positionH relativeFrom="column">
                        <wp:posOffset>-55707</wp:posOffset>
                      </wp:positionH>
                      <wp:positionV relativeFrom="paragraph">
                        <wp:posOffset>2779</wp:posOffset>
                      </wp:positionV>
                      <wp:extent cx="1810443" cy="296322"/>
                      <wp:effectExtent l="0" t="0" r="37465" b="2794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443" cy="29632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530E1D" id="Прямая соединительная линия 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A426100" w14:textId="77777777" w:rsidR="00F8016D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F90345D" w14:textId="77777777" w:rsidR="00F8016D" w:rsidRPr="00640184" w:rsidRDefault="00F8016D" w:rsidP="00071AFF">
            <w:pPr>
              <w:rPr>
                <w:spacing w:val="1"/>
                <w:sz w:val="12"/>
                <w:szCs w:val="12"/>
                <w:lang w:val="ru-RU"/>
              </w:rPr>
            </w:pPr>
            <w:r w:rsidRPr="00640184"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</w:tcPr>
          <w:p w14:paraId="2A3594D3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</w:tcPr>
          <w:p w14:paraId="649B2F9A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07E15B1" w14:textId="77777777" w:rsidR="00F8016D" w:rsidRDefault="00F8016D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8016D" w14:paraId="43A735FC" w14:textId="77777777" w:rsidTr="00F8016D">
        <w:trPr>
          <w:trHeight w:val="161"/>
        </w:trPr>
        <w:tc>
          <w:tcPr>
            <w:tcW w:w="2877" w:type="dxa"/>
          </w:tcPr>
          <w:p w14:paraId="210BF730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</w:t>
            </w:r>
            <w:r w:rsidR="00FC56A7">
              <w:rPr>
                <w:spacing w:val="1"/>
                <w:sz w:val="18"/>
                <w:szCs w:val="18"/>
              </w:rPr>
              <w:t>/Ss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6316B019" w14:textId="77777777" w:rsidR="00F8016D" w:rsidRDefault="00154813" w:rsidP="00427DDC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</w:t>
            </w:r>
            <w:r w:rsidR="00BA4577">
              <w:rPr>
                <w:spacing w:val="1"/>
                <w:sz w:val="18"/>
                <w:szCs w:val="18"/>
                <w:lang w:val="ru-RU"/>
              </w:rPr>
              <w:t>х40х75</w:t>
            </w:r>
          </w:p>
        </w:tc>
        <w:tc>
          <w:tcPr>
            <w:tcW w:w="2278" w:type="dxa"/>
          </w:tcPr>
          <w:p w14:paraId="786E89BE" w14:textId="77777777" w:rsidR="00F8016D" w:rsidRDefault="00BA4577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F8016D" w14:paraId="2457432B" w14:textId="77777777" w:rsidTr="00F8016D">
        <w:trPr>
          <w:trHeight w:val="161"/>
        </w:trPr>
        <w:tc>
          <w:tcPr>
            <w:tcW w:w="2877" w:type="dxa"/>
          </w:tcPr>
          <w:p w14:paraId="00CED70C" w14:textId="77777777" w:rsidR="00F8016D" w:rsidRPr="00640184" w:rsidRDefault="00F8016D" w:rsidP="00071AFF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1A1C9A50" w14:textId="77777777" w:rsidR="00F8016D" w:rsidRDefault="00BA4577" w:rsidP="00F8016D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355х40х80</w:t>
            </w:r>
          </w:p>
        </w:tc>
        <w:tc>
          <w:tcPr>
            <w:tcW w:w="2278" w:type="dxa"/>
          </w:tcPr>
          <w:p w14:paraId="5658B652" w14:textId="77777777" w:rsidR="00F8016D" w:rsidRDefault="00BA4577" w:rsidP="00071AFF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BA4577" w14:paraId="49D3C11A" w14:textId="77777777" w:rsidTr="00F8016D">
        <w:trPr>
          <w:trHeight w:val="161"/>
        </w:trPr>
        <w:tc>
          <w:tcPr>
            <w:tcW w:w="2877" w:type="dxa"/>
          </w:tcPr>
          <w:p w14:paraId="42B87C79" w14:textId="77777777" w:rsidR="00BA4577" w:rsidRPr="00640184" w:rsidRDefault="00BA4577" w:rsidP="00BA457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3A8BFC1C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355х40х100</w:t>
            </w:r>
          </w:p>
        </w:tc>
        <w:tc>
          <w:tcPr>
            <w:tcW w:w="2278" w:type="dxa"/>
          </w:tcPr>
          <w:p w14:paraId="275382F5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BA4577" w14:paraId="462C7312" w14:textId="77777777" w:rsidTr="00F8016D">
        <w:trPr>
          <w:trHeight w:val="161"/>
        </w:trPr>
        <w:tc>
          <w:tcPr>
            <w:tcW w:w="2877" w:type="dxa"/>
          </w:tcPr>
          <w:p w14:paraId="5BA3E2F4" w14:textId="77777777" w:rsidR="00BA4577" w:rsidRPr="00640184" w:rsidRDefault="00BA4577" w:rsidP="00BA457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</w:tcPr>
          <w:p w14:paraId="394682AF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314х40х113</w:t>
            </w:r>
          </w:p>
        </w:tc>
        <w:tc>
          <w:tcPr>
            <w:tcW w:w="2278" w:type="dxa"/>
          </w:tcPr>
          <w:p w14:paraId="61103775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5927F2" w14:paraId="798DEBCE" w14:textId="77777777" w:rsidTr="00F8016D">
        <w:trPr>
          <w:trHeight w:val="161"/>
        </w:trPr>
        <w:tc>
          <w:tcPr>
            <w:tcW w:w="2877" w:type="dxa"/>
          </w:tcPr>
          <w:p w14:paraId="1A1D49B2" w14:textId="1FA42DE6" w:rsidR="005927F2" w:rsidRPr="005927F2" w:rsidRDefault="005927F2" w:rsidP="00BA457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Соты (</w:t>
            </w:r>
            <w:r>
              <w:rPr>
                <w:spacing w:val="1"/>
                <w:sz w:val="18"/>
                <w:szCs w:val="18"/>
              </w:rPr>
              <w:t>SX)</w:t>
            </w:r>
          </w:p>
        </w:tc>
        <w:tc>
          <w:tcPr>
            <w:tcW w:w="2038" w:type="dxa"/>
          </w:tcPr>
          <w:p w14:paraId="70A0FCAA" w14:textId="10F1DB0A" w:rsidR="005927F2" w:rsidRDefault="005927F2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>
              <w:rPr>
                <w:spacing w:val="1"/>
                <w:sz w:val="18"/>
                <w:szCs w:val="18"/>
              </w:rPr>
              <w:t>09</w:t>
            </w:r>
            <w:r>
              <w:rPr>
                <w:spacing w:val="1"/>
                <w:sz w:val="18"/>
                <w:szCs w:val="18"/>
                <w:lang w:val="ru-RU"/>
              </w:rPr>
              <w:t>х40х80</w:t>
            </w:r>
          </w:p>
        </w:tc>
        <w:tc>
          <w:tcPr>
            <w:tcW w:w="2278" w:type="dxa"/>
          </w:tcPr>
          <w:p w14:paraId="6B09FF24" w14:textId="491D9A5F" w:rsidR="005927F2" w:rsidRPr="005927F2" w:rsidRDefault="005927F2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0</w:t>
            </w:r>
            <w:r>
              <w:rPr>
                <w:spacing w:val="1"/>
                <w:sz w:val="18"/>
                <w:szCs w:val="18"/>
                <w:lang w:val="ru-RU"/>
              </w:rPr>
              <w:t>,5</w:t>
            </w:r>
          </w:p>
        </w:tc>
      </w:tr>
      <w:tr w:rsidR="00BA4577" w14:paraId="5D4EE4B3" w14:textId="77777777" w:rsidTr="00F8016D">
        <w:trPr>
          <w:trHeight w:val="95"/>
        </w:trPr>
        <w:tc>
          <w:tcPr>
            <w:tcW w:w="2877" w:type="dxa"/>
          </w:tcPr>
          <w:p w14:paraId="32476523" w14:textId="77777777" w:rsidR="00BA4577" w:rsidRPr="00640184" w:rsidRDefault="00BA4577" w:rsidP="00BA457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</w:tcPr>
          <w:p w14:paraId="77FFC342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329х60х58</w:t>
            </w:r>
          </w:p>
        </w:tc>
        <w:tc>
          <w:tcPr>
            <w:tcW w:w="2278" w:type="dxa"/>
          </w:tcPr>
          <w:p w14:paraId="29F2A91F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  <w:tr w:rsidR="00BA4577" w14:paraId="40C9B8E0" w14:textId="77777777" w:rsidTr="00F8016D">
        <w:trPr>
          <w:trHeight w:val="95"/>
        </w:trPr>
        <w:tc>
          <w:tcPr>
            <w:tcW w:w="2877" w:type="dxa"/>
          </w:tcPr>
          <w:p w14:paraId="36A88A15" w14:textId="77777777" w:rsidR="00BA4577" w:rsidRPr="00427DDC" w:rsidRDefault="00BA4577" w:rsidP="00BA457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</w:tcPr>
          <w:p w14:paraId="7AC62669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309х41х82</w:t>
            </w:r>
          </w:p>
        </w:tc>
        <w:tc>
          <w:tcPr>
            <w:tcW w:w="2278" w:type="dxa"/>
          </w:tcPr>
          <w:p w14:paraId="1EBC81BC" w14:textId="77777777" w:rsidR="00BA4577" w:rsidRDefault="00BA4577" w:rsidP="00BA457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0,5</w:t>
            </w:r>
          </w:p>
        </w:tc>
      </w:tr>
    </w:tbl>
    <w:p w14:paraId="15C65054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74047004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694A50EC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30F5728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5E8F892C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438E4F8D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58EA3A6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0C28DF77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71188A3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16B395BB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0283E979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9A085D3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3E3AB257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6CD89768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 xml:space="preserve">линия;   </w:t>
      </w:r>
      <w:proofErr w:type="gramEnd"/>
      <w:r w:rsidRPr="00D6552C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4C356EE3" w14:textId="77777777" w:rsidR="006242A6" w:rsidRPr="008F2BDB" w:rsidRDefault="00680954" w:rsidP="006242A6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</w:rPr>
        <w:t>La</w:t>
      </w:r>
      <w:r w:rsidR="00907888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</w:t>
      </w:r>
      <w:proofErr w:type="gramEnd"/>
      <w:r>
        <w:rPr>
          <w:sz w:val="18"/>
          <w:szCs w:val="18"/>
          <w:lang w:val="ru-RU"/>
        </w:rPr>
        <w:t xml:space="preserve"> аварийная линия</w:t>
      </w:r>
      <w:r w:rsidRPr="008F2BDB">
        <w:rPr>
          <w:sz w:val="18"/>
          <w:szCs w:val="18"/>
          <w:lang w:val="ru-RU"/>
        </w:rPr>
        <w:t>.</w:t>
      </w:r>
      <w:r w:rsidR="00CF0124" w:rsidRPr="008F2BDB">
        <w:rPr>
          <w:sz w:val="18"/>
          <w:szCs w:val="18"/>
          <w:lang w:val="ru-RU"/>
        </w:rPr>
        <w:t xml:space="preserve"> При </w:t>
      </w:r>
      <w:r w:rsidR="006242A6" w:rsidRPr="008F2BDB">
        <w:rPr>
          <w:sz w:val="18"/>
          <w:szCs w:val="18"/>
          <w:lang w:val="ru-RU"/>
        </w:rPr>
        <w:t>наличии БАП</w:t>
      </w:r>
      <w:r w:rsidR="00CF0124" w:rsidRPr="008F2BDB">
        <w:rPr>
          <w:sz w:val="18"/>
          <w:szCs w:val="18"/>
          <w:lang w:val="ru-RU"/>
        </w:rPr>
        <w:t xml:space="preserve"> обязательным условием </w:t>
      </w:r>
    </w:p>
    <w:p w14:paraId="38EBC8EA" w14:textId="77777777" w:rsidR="00680954" w:rsidRDefault="006242A6" w:rsidP="006242A6">
      <w:pPr>
        <w:ind w:right="71"/>
        <w:rPr>
          <w:sz w:val="18"/>
          <w:szCs w:val="18"/>
          <w:lang w:val="ru-RU"/>
        </w:rPr>
      </w:pPr>
      <w:r w:rsidRPr="008F2BDB">
        <w:rPr>
          <w:sz w:val="18"/>
          <w:szCs w:val="18"/>
          <w:lang w:val="ru-RU"/>
        </w:rPr>
        <w:t xml:space="preserve">          </w:t>
      </w:r>
      <w:r w:rsidR="00CF0124" w:rsidRPr="008F2BDB">
        <w:rPr>
          <w:sz w:val="18"/>
          <w:szCs w:val="18"/>
          <w:lang w:val="ru-RU"/>
        </w:rPr>
        <w:t xml:space="preserve">является </w:t>
      </w:r>
      <w:r w:rsidRPr="008F2BDB">
        <w:rPr>
          <w:sz w:val="18"/>
          <w:szCs w:val="18"/>
          <w:lang w:val="ru-RU"/>
        </w:rPr>
        <w:t>подключение светильника к линии аварийного питания.</w:t>
      </w:r>
      <w:r w:rsidR="00CF0124">
        <w:rPr>
          <w:sz w:val="18"/>
          <w:szCs w:val="18"/>
          <w:lang w:val="ru-RU"/>
        </w:rPr>
        <w:t xml:space="preserve"> </w:t>
      </w:r>
    </w:p>
    <w:p w14:paraId="488799AA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51EF4BD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5F9FB24D" w14:textId="77777777" w:rsidR="004071ED" w:rsidRPr="00680954" w:rsidRDefault="004071ED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управления.</w:t>
      </w:r>
    </w:p>
    <w:p w14:paraId="0C88244B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5DE50F6F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378E0C6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F7DFD7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7F72A83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CABE67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9B6900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BC0E43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1FFF33E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53233C2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09C7B1F0" w14:textId="77777777" w:rsidR="00DA12C3" w:rsidRPr="00D5638D" w:rsidRDefault="00DA12C3" w:rsidP="00DA12C3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</w:t>
      </w:r>
      <w:r w:rsidRPr="002249AA">
        <w:rPr>
          <w:sz w:val="18"/>
          <w:szCs w:val="18"/>
          <w:lang w:val="ru-RU"/>
        </w:rPr>
        <w:t>-подключать аварийную фазу светильника к фазе включения и выключения света.</w:t>
      </w:r>
    </w:p>
    <w:p w14:paraId="4D0201C7" w14:textId="77777777" w:rsidR="0052043E" w:rsidRPr="00C908BA" w:rsidRDefault="00680954" w:rsidP="00DA12C3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5481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32A"/>
    <w:rsid w:val="001D3FF5"/>
    <w:rsid w:val="001E4059"/>
    <w:rsid w:val="002001F1"/>
    <w:rsid w:val="00213C10"/>
    <w:rsid w:val="002249AA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12585"/>
    <w:rsid w:val="00397A9B"/>
    <w:rsid w:val="003A2F7D"/>
    <w:rsid w:val="003A3363"/>
    <w:rsid w:val="003A4C1E"/>
    <w:rsid w:val="003A7255"/>
    <w:rsid w:val="003B37B0"/>
    <w:rsid w:val="003C72A1"/>
    <w:rsid w:val="003D042E"/>
    <w:rsid w:val="003E3887"/>
    <w:rsid w:val="00403B9D"/>
    <w:rsid w:val="004067B0"/>
    <w:rsid w:val="004071ED"/>
    <w:rsid w:val="00426629"/>
    <w:rsid w:val="00427A20"/>
    <w:rsid w:val="00427DDC"/>
    <w:rsid w:val="00473653"/>
    <w:rsid w:val="0048334D"/>
    <w:rsid w:val="00485077"/>
    <w:rsid w:val="00494547"/>
    <w:rsid w:val="004A3F43"/>
    <w:rsid w:val="004B23D8"/>
    <w:rsid w:val="004C0ECB"/>
    <w:rsid w:val="004E6667"/>
    <w:rsid w:val="004E79B0"/>
    <w:rsid w:val="004F01CE"/>
    <w:rsid w:val="004F3860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927F2"/>
    <w:rsid w:val="005A4A72"/>
    <w:rsid w:val="005D013F"/>
    <w:rsid w:val="005D0695"/>
    <w:rsid w:val="005E56AE"/>
    <w:rsid w:val="00605317"/>
    <w:rsid w:val="00606F66"/>
    <w:rsid w:val="00613F74"/>
    <w:rsid w:val="0062218A"/>
    <w:rsid w:val="006242A6"/>
    <w:rsid w:val="00643EC4"/>
    <w:rsid w:val="00657C65"/>
    <w:rsid w:val="00665B9C"/>
    <w:rsid w:val="006678E8"/>
    <w:rsid w:val="006709F8"/>
    <w:rsid w:val="00680954"/>
    <w:rsid w:val="00681AC4"/>
    <w:rsid w:val="00695C56"/>
    <w:rsid w:val="006A0C2A"/>
    <w:rsid w:val="006B4C09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30AA5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A5F95"/>
    <w:rsid w:val="008C72C9"/>
    <w:rsid w:val="008E6914"/>
    <w:rsid w:val="008F2BDB"/>
    <w:rsid w:val="00906CB9"/>
    <w:rsid w:val="00907888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3E2E"/>
    <w:rsid w:val="009C51AE"/>
    <w:rsid w:val="009C7121"/>
    <w:rsid w:val="009D6894"/>
    <w:rsid w:val="009E72C9"/>
    <w:rsid w:val="00A00B3B"/>
    <w:rsid w:val="00A03980"/>
    <w:rsid w:val="00A063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B78E9"/>
    <w:rsid w:val="00AC67B5"/>
    <w:rsid w:val="00AD2661"/>
    <w:rsid w:val="00AD7AB7"/>
    <w:rsid w:val="00AD7CC5"/>
    <w:rsid w:val="00AE0E57"/>
    <w:rsid w:val="00AF3A7E"/>
    <w:rsid w:val="00AF7B62"/>
    <w:rsid w:val="00B26A88"/>
    <w:rsid w:val="00B361A2"/>
    <w:rsid w:val="00B63756"/>
    <w:rsid w:val="00B701F8"/>
    <w:rsid w:val="00B7371C"/>
    <w:rsid w:val="00B74FAC"/>
    <w:rsid w:val="00B852FE"/>
    <w:rsid w:val="00B97C74"/>
    <w:rsid w:val="00BA4577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0124"/>
    <w:rsid w:val="00CF6593"/>
    <w:rsid w:val="00D105B3"/>
    <w:rsid w:val="00D15761"/>
    <w:rsid w:val="00D26FF0"/>
    <w:rsid w:val="00D46707"/>
    <w:rsid w:val="00D71A1C"/>
    <w:rsid w:val="00D87E45"/>
    <w:rsid w:val="00D93FBC"/>
    <w:rsid w:val="00DA12C3"/>
    <w:rsid w:val="00DB0233"/>
    <w:rsid w:val="00DC5864"/>
    <w:rsid w:val="00DF3AD0"/>
    <w:rsid w:val="00DF6980"/>
    <w:rsid w:val="00E05A20"/>
    <w:rsid w:val="00E14202"/>
    <w:rsid w:val="00E1587B"/>
    <w:rsid w:val="00E24D10"/>
    <w:rsid w:val="00E3450D"/>
    <w:rsid w:val="00E4088D"/>
    <w:rsid w:val="00E42B7F"/>
    <w:rsid w:val="00E70202"/>
    <w:rsid w:val="00E7491A"/>
    <w:rsid w:val="00E8426E"/>
    <w:rsid w:val="00E97B99"/>
    <w:rsid w:val="00EC2498"/>
    <w:rsid w:val="00ED2A12"/>
    <w:rsid w:val="00EE5F3D"/>
    <w:rsid w:val="00EE6E3F"/>
    <w:rsid w:val="00EF2B93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C56A7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F10E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8D7C-D33F-46F7-84D2-FF585296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39</cp:revision>
  <cp:lastPrinted>2020-06-23T13:49:00Z</cp:lastPrinted>
  <dcterms:created xsi:type="dcterms:W3CDTF">2021-06-07T08:34:00Z</dcterms:created>
  <dcterms:modified xsi:type="dcterms:W3CDTF">2023-03-13T06:27:00Z</dcterms:modified>
</cp:coreProperties>
</file>